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B9" w:rsidRPr="00121481" w:rsidRDefault="00BA12B9" w:rsidP="00BA12B9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21481">
        <w:rPr>
          <w:rFonts w:ascii="Times New Roman" w:hAnsi="Times New Roman"/>
          <w:b/>
          <w:sz w:val="24"/>
          <w:szCs w:val="24"/>
        </w:rPr>
        <w:t xml:space="preserve">              Муниципальное бюджетное общеобразовательное учреждение</w:t>
      </w:r>
    </w:p>
    <w:p w:rsidR="00BA12B9" w:rsidRPr="00121481" w:rsidRDefault="00BA12B9" w:rsidP="00BA12B9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21481">
        <w:rPr>
          <w:rFonts w:ascii="Times New Roman" w:hAnsi="Times New Roman"/>
          <w:b/>
          <w:sz w:val="24"/>
          <w:szCs w:val="24"/>
        </w:rPr>
        <w:t>«Барановская средняя общеобразовательная школа»</w:t>
      </w:r>
    </w:p>
    <w:p w:rsidR="00BA12B9" w:rsidRPr="00121481" w:rsidRDefault="00BA12B9" w:rsidP="00BA12B9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21481">
        <w:rPr>
          <w:rFonts w:ascii="Times New Roman" w:hAnsi="Times New Roman"/>
          <w:b/>
          <w:sz w:val="24"/>
          <w:szCs w:val="24"/>
        </w:rPr>
        <w:t>Ливенского</w:t>
      </w:r>
      <w:proofErr w:type="spellEnd"/>
      <w:r w:rsidRPr="00121481">
        <w:rPr>
          <w:rFonts w:ascii="Times New Roman" w:hAnsi="Times New Roman"/>
          <w:b/>
          <w:sz w:val="24"/>
          <w:szCs w:val="24"/>
        </w:rPr>
        <w:t xml:space="preserve"> района Орловской области</w:t>
      </w:r>
    </w:p>
    <w:p w:rsidR="00CC419E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28"/>
          <w:szCs w:val="28"/>
          <w:lang w:eastAsia="ru-RU"/>
        </w:rPr>
      </w:pPr>
    </w:p>
    <w:p w:rsidR="00CC419E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28"/>
          <w:szCs w:val="28"/>
          <w:lang w:eastAsia="ru-RU"/>
        </w:rPr>
      </w:pPr>
    </w:p>
    <w:p w:rsidR="00CC419E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28"/>
          <w:szCs w:val="28"/>
          <w:lang w:eastAsia="ru-RU"/>
        </w:rPr>
      </w:pPr>
    </w:p>
    <w:p w:rsidR="00CC419E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28"/>
          <w:szCs w:val="28"/>
          <w:lang w:eastAsia="ru-RU"/>
        </w:rPr>
      </w:pPr>
    </w:p>
    <w:p w:rsidR="00CC419E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28"/>
          <w:szCs w:val="28"/>
          <w:lang w:eastAsia="ru-RU"/>
        </w:rPr>
      </w:pPr>
    </w:p>
    <w:p w:rsidR="00CC419E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28"/>
          <w:szCs w:val="28"/>
          <w:lang w:eastAsia="ru-RU"/>
        </w:rPr>
      </w:pPr>
      <w:bookmarkStart w:id="0" w:name="_GoBack"/>
      <w:bookmarkEnd w:id="0"/>
    </w:p>
    <w:p w:rsidR="00CC419E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28"/>
          <w:szCs w:val="28"/>
          <w:lang w:eastAsia="ru-RU"/>
        </w:rPr>
      </w:pPr>
    </w:p>
    <w:p w:rsidR="00CC419E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28"/>
          <w:szCs w:val="28"/>
          <w:lang w:eastAsia="ru-RU"/>
        </w:rPr>
      </w:pPr>
    </w:p>
    <w:p w:rsidR="00CC419E" w:rsidRPr="00EC3BC2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iCs/>
          <w:color w:val="101010"/>
          <w:sz w:val="44"/>
          <w:szCs w:val="44"/>
          <w:lang w:eastAsia="ru-RU"/>
        </w:rPr>
        <w:t>ДОКЛАД</w:t>
      </w:r>
      <w:r w:rsidR="00BA12B9">
        <w:rPr>
          <w:rFonts w:ascii="Times New Roman" w:hAnsi="Times New Roman"/>
          <w:b/>
          <w:bCs/>
          <w:iCs/>
          <w:color w:val="101010"/>
          <w:sz w:val="44"/>
          <w:szCs w:val="44"/>
          <w:lang w:eastAsia="ru-RU"/>
        </w:rPr>
        <w:t xml:space="preserve"> НА ТЕМУ:</w:t>
      </w:r>
    </w:p>
    <w:p w:rsidR="00CC419E" w:rsidRDefault="00CC419E" w:rsidP="00EC3BC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iCs/>
          <w:color w:val="101010"/>
          <w:sz w:val="28"/>
          <w:szCs w:val="28"/>
          <w:lang w:eastAsia="ru-RU"/>
        </w:rPr>
      </w:pPr>
    </w:p>
    <w:p w:rsidR="00CC419E" w:rsidRDefault="00CC419E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40"/>
          <w:szCs w:val="40"/>
          <w:lang w:eastAsia="ru-RU"/>
        </w:rPr>
      </w:pPr>
      <w:r w:rsidRPr="00EC3BC2">
        <w:rPr>
          <w:rFonts w:ascii="Times New Roman" w:hAnsi="Times New Roman"/>
          <w:b/>
          <w:bCs/>
          <w:iCs/>
          <w:color w:val="101010"/>
          <w:sz w:val="40"/>
          <w:szCs w:val="40"/>
          <w:lang w:eastAsia="ru-RU"/>
        </w:rPr>
        <w:t>«Роль классного руководителя  в формировании функциональной грамотности»</w:t>
      </w:r>
    </w:p>
    <w:p w:rsidR="00224C7C" w:rsidRPr="005402B8" w:rsidRDefault="00224C7C" w:rsidP="00224C7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224C7C" w:rsidRDefault="00224C7C" w:rsidP="00224C7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proofErr w:type="gramStart"/>
      <w:r>
        <w:rPr>
          <w:rStyle w:val="c1"/>
          <w:color w:val="000000"/>
        </w:rPr>
        <w:t>(Приложение к протоколу ШМО классных руководителей</w:t>
      </w:r>
      <w:proofErr w:type="gramEnd"/>
    </w:p>
    <w:p w:rsidR="00224C7C" w:rsidRPr="005402B8" w:rsidRDefault="00224C7C" w:rsidP="00224C7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  от 15 ноября 2021г. №2</w:t>
      </w:r>
      <w:proofErr w:type="gramStart"/>
      <w:r>
        <w:rPr>
          <w:rStyle w:val="c1"/>
          <w:color w:val="000000"/>
        </w:rPr>
        <w:t xml:space="preserve"> )</w:t>
      </w:r>
      <w:proofErr w:type="gramEnd"/>
    </w:p>
    <w:p w:rsidR="00224C7C" w:rsidRPr="00EC3BC2" w:rsidRDefault="00224C7C" w:rsidP="00EC3BC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Cs/>
          <w:color w:val="101010"/>
          <w:sz w:val="40"/>
          <w:szCs w:val="40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EC3BC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iCs/>
          <w:color w:val="10101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101010"/>
          <w:sz w:val="24"/>
          <w:szCs w:val="24"/>
          <w:lang w:eastAsia="ru-RU"/>
        </w:rPr>
        <w:t xml:space="preserve">                                                                                                     Доклад подготовила:</w:t>
      </w:r>
    </w:p>
    <w:p w:rsidR="00CC419E" w:rsidRPr="00EC3BC2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iCs/>
          <w:color w:val="10101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10101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BA12B9">
        <w:rPr>
          <w:rFonts w:ascii="Times New Roman" w:hAnsi="Times New Roman"/>
          <w:bCs/>
          <w:iCs/>
          <w:color w:val="10101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101010"/>
          <w:sz w:val="24"/>
          <w:szCs w:val="24"/>
          <w:lang w:eastAsia="ru-RU"/>
        </w:rPr>
        <w:t>Белозерцева Т.С.</w:t>
      </w:r>
    </w:p>
    <w:p w:rsidR="00CC419E" w:rsidRDefault="00CC419E" w:rsidP="00F117B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Default="00CC419E" w:rsidP="00F117B5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i/>
          <w:iCs/>
          <w:color w:val="101010"/>
          <w:sz w:val="24"/>
          <w:szCs w:val="24"/>
          <w:lang w:eastAsia="ru-RU"/>
        </w:rPr>
      </w:pPr>
    </w:p>
    <w:p w:rsidR="00CC419E" w:rsidRPr="003C49F2" w:rsidRDefault="00CC419E" w:rsidP="00F117B5">
      <w:pPr>
        <w:shd w:val="clear" w:color="auto" w:fill="FFFFFF"/>
        <w:spacing w:after="150" w:line="240" w:lineRule="auto"/>
        <w:rPr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 </w:t>
      </w:r>
    </w:p>
    <w:p w:rsidR="008C09FA" w:rsidRPr="008C09FA" w:rsidRDefault="008C09FA" w:rsidP="008C09F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101010"/>
          <w:sz w:val="24"/>
          <w:szCs w:val="24"/>
          <w:lang w:eastAsia="ru-RU"/>
        </w:rPr>
      </w:pPr>
      <w:r w:rsidRPr="008C09FA">
        <w:rPr>
          <w:rFonts w:ascii="Times New Roman" w:hAnsi="Times New Roman"/>
          <w:b/>
          <w:color w:val="101010"/>
          <w:sz w:val="24"/>
          <w:szCs w:val="24"/>
          <w:lang w:eastAsia="ru-RU"/>
        </w:rPr>
        <w:t>2021 год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lastRenderedPageBreak/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</w:t>
      </w:r>
      <w:smartTag w:uri="urn:schemas-microsoft-com:office:smarttags" w:element="metricconverter">
        <w:smartTagPr>
          <w:attr w:name="ProductID" w:val="2018 г"/>
        </w:smartTagPr>
        <w:r w:rsidRPr="00F117B5">
          <w:rPr>
            <w:rFonts w:ascii="PT Sans" w:hAnsi="PT Sans"/>
            <w:color w:val="101010"/>
            <w:sz w:val="24"/>
            <w:szCs w:val="24"/>
            <w:lang w:eastAsia="ru-RU"/>
          </w:rPr>
          <w:t>2018 г</w:t>
        </w:r>
      </w:smartTag>
      <w:r w:rsidRPr="00F117B5">
        <w:rPr>
          <w:rFonts w:ascii="PT Sans" w:hAnsi="PT Sans"/>
          <w:color w:val="101010"/>
          <w:sz w:val="24"/>
          <w:szCs w:val="24"/>
          <w:lang w:eastAsia="ru-RU"/>
        </w:rPr>
        <w:t>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образовательной деятельности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CC419E" w:rsidRPr="00F117B5" w:rsidRDefault="002A5110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2A5110">
        <w:rPr>
          <w:rFonts w:ascii="Times New Roman" w:hAnsi="Times New Roman"/>
          <w:color w:val="101010"/>
          <w:sz w:val="24"/>
          <w:szCs w:val="24"/>
          <w:lang w:eastAsia="ru-RU"/>
        </w:rPr>
        <w:t xml:space="preserve">Формирование функциональной грамотности в современный период осуществляется по шести направлениям: </w:t>
      </w:r>
      <w:r w:rsidRPr="002A5110">
        <w:rPr>
          <w:rFonts w:ascii="Times New Roman" w:hAnsi="Times New Roman"/>
          <w:b/>
          <w:color w:val="101010"/>
          <w:sz w:val="24"/>
          <w:szCs w:val="24"/>
          <w:lang w:eastAsia="ru-RU"/>
        </w:rPr>
        <w:t xml:space="preserve">математическая грамотность, естественнонаучная грамотность,  финансовая грамотность,   читательская грамотность,  </w:t>
      </w:r>
      <w:r>
        <w:rPr>
          <w:rFonts w:ascii="Times New Roman" w:hAnsi="Times New Roman"/>
          <w:b/>
          <w:color w:val="101010"/>
          <w:sz w:val="24"/>
          <w:szCs w:val="24"/>
          <w:lang w:eastAsia="ru-RU"/>
        </w:rPr>
        <w:t>кр</w:t>
      </w:r>
      <w:r w:rsidRPr="002A5110">
        <w:rPr>
          <w:rFonts w:ascii="Times New Roman" w:hAnsi="Times New Roman"/>
          <w:b/>
          <w:color w:val="101010"/>
          <w:sz w:val="24"/>
          <w:szCs w:val="24"/>
          <w:lang w:eastAsia="ru-RU"/>
        </w:rPr>
        <w:t>еативное мышление и глобальные компетенции.</w:t>
      </w:r>
      <w:r w:rsidRPr="003C49F2">
        <w:rPr>
          <w:b/>
          <w:color w:val="101010"/>
          <w:sz w:val="24"/>
          <w:szCs w:val="24"/>
          <w:lang w:eastAsia="ru-RU"/>
        </w:rPr>
        <w:t xml:space="preserve"> </w:t>
      </w:r>
      <w:r w:rsidR="00CC419E" w:rsidRPr="00F117B5">
        <w:rPr>
          <w:rFonts w:ascii="PT Sans" w:hAnsi="PT Sans"/>
          <w:color w:val="101010"/>
          <w:sz w:val="24"/>
          <w:szCs w:val="24"/>
          <w:lang w:eastAsia="ru-RU"/>
        </w:rPr>
        <w:t>В соответствии с требованиями к содержанию и планируемым результатам освоения обучающимися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</w:t>
      </w:r>
      <w:r w:rsidR="00CC419E">
        <w:rPr>
          <w:rFonts w:ascii="PT Sans" w:hAnsi="PT Sans"/>
          <w:color w:val="101010"/>
          <w:sz w:val="24"/>
          <w:szCs w:val="24"/>
          <w:lang w:eastAsia="ru-RU"/>
        </w:rPr>
        <w:t xml:space="preserve"> </w:t>
      </w:r>
      <w:r w:rsidR="00CC419E" w:rsidRPr="00F117B5">
        <w:rPr>
          <w:rFonts w:ascii="PT Sans" w:hAnsi="PT Sans"/>
          <w:color w:val="101010"/>
          <w:sz w:val="24"/>
          <w:szCs w:val="24"/>
          <w:lang w:eastAsia="ru-RU"/>
        </w:rPr>
        <w:t>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Но в наш век новых информационных технологий роль книги изменилась, любовь к чтению стала «падать». Дети предпочитают книге телевидение, видеопродукцию, компьютер и, как результат, школьники не любят, не хотят читать. В рекомендациях по повышению уровня читательской компетенции в рамках Национальной программы поддержк</w:t>
      </w:r>
      <w:r>
        <w:rPr>
          <w:rFonts w:ascii="PT Sans" w:hAnsi="PT Sans"/>
          <w:color w:val="101010"/>
          <w:sz w:val="24"/>
          <w:szCs w:val="24"/>
          <w:lang w:eastAsia="ru-RU"/>
        </w:rPr>
        <w:t>и и развития чтения отмечено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: «Широкое распространение видео- и компьютерной продукции сопровождается оттеснением чтения и письменных текстов на периферию культуры. Это негативно влияет на качество обучения</w:t>
      </w:r>
      <w:proofErr w:type="gram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 …»..</w:t>
      </w:r>
      <w:proofErr w:type="gramEnd"/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Словосочетание «читательская грамотность» появилось в контексте международного тестирования в </w:t>
      </w:r>
      <w:smartTag w:uri="urn:schemas-microsoft-com:office:smarttags" w:element="metricconverter">
        <w:smartTagPr>
          <w:attr w:name="ProductID" w:val="1991 г"/>
        </w:smartTagPr>
        <w:r w:rsidRPr="00F117B5">
          <w:rPr>
            <w:rFonts w:ascii="PT Sans" w:hAnsi="PT Sans"/>
            <w:color w:val="101010"/>
            <w:sz w:val="24"/>
            <w:szCs w:val="24"/>
            <w:lang w:eastAsia="ru-RU"/>
          </w:rPr>
          <w:t>1991 г</w:t>
        </w:r>
      </w:smartTag>
      <w:r w:rsidRPr="00F117B5">
        <w:rPr>
          <w:rFonts w:ascii="PT Sans" w:hAnsi="PT Sans"/>
          <w:color w:val="101010"/>
          <w:sz w:val="24"/>
          <w:szCs w:val="24"/>
          <w:lang w:eastAsia="ru-RU"/>
        </w:rPr>
        <w:t>. В исследовании PISA «читательская грамотность —способность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Приоритетной целью образования в современной школе является развитие личности, готовой к взаимодействию с окружающим миром, к самообразованию и саморазвитию.</w:t>
      </w:r>
      <w:r>
        <w:rPr>
          <w:rFonts w:ascii="PT Sans" w:hAnsi="PT Sans"/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В соответствии с требованиями к содержанию и планируемым результатам освоения обучающимися образовательных программ в качестве результата рассматривается формирование у обучающихся универсальных учебных действий. Особое место среди </w:t>
      </w:r>
      <w:proofErr w:type="spellStart"/>
      <w:r w:rsidRPr="00F117B5">
        <w:rPr>
          <w:rFonts w:ascii="PT Sans" w:hAnsi="PT Sans"/>
          <w:color w:val="101010"/>
          <w:sz w:val="24"/>
          <w:szCs w:val="24"/>
          <w:lang w:eastAsia="ru-RU"/>
        </w:rPr>
        <w:lastRenderedPageBreak/>
        <w:t>метапредметных</w:t>
      </w:r>
      <w:proofErr w:type="spellEnd"/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 универсальных учебных действий занимает чтение и работа с информацией.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Успешное обучение в начальной и основной школе невозможно без </w:t>
      </w:r>
      <w:proofErr w:type="spell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>сформированности</w:t>
      </w:r>
      <w:proofErr w:type="spellEnd"/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 у обучающихся читательской грамотности.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Читательская грамотность, понимаемая как способность учащихся к осмыслению текстов различного содержания и формата, как способность к использованию прочитанного в различных жизненных ситуациях, в том числе и для достижения своих целей, расширения знаний и возможностей, становится значимым результатом образования.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Обществом в последние десятилетия осознано значение непрерывного </w:t>
      </w:r>
      <w:proofErr w:type="spell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>образования,связанного</w:t>
      </w:r>
      <w:proofErr w:type="spellEnd"/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 с необходимостью для человека сменить несколько видов деятельности в течение жизни. Умение читать уже не может считаться способностью, приобретенной в раннем школьном возрасте, и сводиться лишь к овладению техникой чтения. Теперь это постоянно развивающаяся совокупность знаний, навыков и умений, т.е.  качество человека, которое совершенствуется на протяжении всей его жизни в разных ситуациях деятельности и общения.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Чтение в истории развития человечества всегда играло важную роль. Это один из главных способов социализации человека, его развития, воспитания и образования. 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Но в последнее время наблюдается снижение уровня читательской грамотности, снижается интерес к чтению, умения и навыки работы как с научным, так и художественным текстом. Вместе с тем в современном мире увеличивается количество потоков информации и объем самой информации. Все это создает объективные трудности в отборе, понимании, хранении и передаче информации. И как следствие, возникают трудности при подготовке и сдаче ОГЭ и ЕГЭ по разным предметам. А чтение в современном информационном обществе носит «</w:t>
      </w:r>
      <w:proofErr w:type="spell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>метапредметный</w:t>
      </w:r>
      <w:proofErr w:type="spellEnd"/>
      <w:r w:rsidRPr="00F117B5">
        <w:rPr>
          <w:rFonts w:ascii="PT Sans" w:hAnsi="PT Sans"/>
          <w:color w:val="101010"/>
          <w:sz w:val="24"/>
          <w:szCs w:val="24"/>
          <w:lang w:eastAsia="ru-RU"/>
        </w:rPr>
        <w:t>» или «</w:t>
      </w:r>
      <w:proofErr w:type="spell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>надпредметный</w:t>
      </w:r>
      <w:proofErr w:type="spellEnd"/>
      <w:r w:rsidRPr="00F117B5">
        <w:rPr>
          <w:rFonts w:ascii="PT Sans" w:hAnsi="PT Sans"/>
          <w:color w:val="101010"/>
          <w:sz w:val="24"/>
          <w:szCs w:val="24"/>
          <w:lang w:eastAsia="ru-RU"/>
        </w:rPr>
        <w:t>» характер, и умения чтения относятся к универсальным учебным действиям. </w:t>
      </w:r>
      <w:r w:rsidRPr="003C49F2">
        <w:rPr>
          <w:rFonts w:ascii="PT Sans" w:hAnsi="PT Sans"/>
          <w:bCs/>
          <w:color w:val="101010"/>
          <w:sz w:val="24"/>
          <w:szCs w:val="24"/>
          <w:lang w:eastAsia="ru-RU"/>
        </w:rPr>
        <w:t>Чтение является фундаментом всех образовательных результатов, обозначенных в ФГОС</w:t>
      </w:r>
      <w:r w:rsidRPr="003C49F2">
        <w:rPr>
          <w:rFonts w:ascii="PT Sans" w:hAnsi="PT Sans"/>
          <w:color w:val="101010"/>
          <w:sz w:val="24"/>
          <w:szCs w:val="24"/>
          <w:lang w:eastAsia="ru-RU"/>
        </w:rPr>
        <w:t>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Базовыми гуманитарными предметами для формирования читательской грамотности являются уроки литературы и русского языка, на которых можно решать не только узко предметные задачи, но и общие для всех предметов задачи развития школьника. Однако,</w:t>
      </w:r>
      <w:r w:rsidR="003C49F2" w:rsidRPr="003C49F2">
        <w:rPr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рассуждая о методических приёмах и стратегиях обучения грамотности, мы забываем о собственно психических и психологических особенностях развития подростков.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В процессе обучения совершенствуется мышление подростка развивается способность активно, самостоятельно мыслить, рассуждать, сравнивать, делать глубокие обобщения и выводы. Основная особенность мыслительной деятельности подростка – способность к абстрактному мышлению, изменение соотношения между конкретно-образным и абстрактным мышлением в пользу последнего.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Наиболее важен в этом отношении период 11-12 лет - время перехода от мышления,</w:t>
      </w:r>
      <w:r>
        <w:rPr>
          <w:rFonts w:ascii="PT Sans" w:hAnsi="PT Sans"/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основанного на оперировании конкретными представлениями к мышлению теоретическому. При этом переход на новый уровень осуществляется через ряд последовательных изменений: для детей 11 лет, часто на протяжении всего 6 класса, доминирующим остается конкретный тип мышления, постепенно происходит его перестройка и лишь примерно с 12лет, с 7 класса, школьники начинают осваивать мир теоретического мышления. Организация учебной деятельности должна обеспечить ее направленность на формирование теоретического дискурсивного (рассуждающего) мышления, мышления, основанного на оперировании не конкретными образами и представлениями, а понятиями, на умении сопоставлять эти понятия, переходить в ходе рассуждения от одного суждения к другому.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В формировании теоретического мышления ключевую роль играет читательская грамотность. С учётом возрастных особенностей подросткового мышления следует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lastRenderedPageBreak/>
        <w:t>подбирать методы по формированию и повышению уровня читательской грамотности. Организовывать педагогические ситуации, стимулирующие читательскую активность детей. Создавать творческую атмосферу, чтобы ребёнок был не пассивным слушателем, а активным участником.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Методы работы по формированию читательской грамотности связаны, прежде всего, с обучением школьников стратегиям чтения.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Обучающиеся 5-6 классов осваивают большой информационный пласт знаний. Здесь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представлены стратегии, позволяющие эффективно влиять на формирование читательской грамотности подростков на уроках литературы.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Название стратегии и формы работы на уроках литературы.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Алфавит за круглым столом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На предложенной вам карте алфавита напишите названия или авторов книг, которые связаны с темой взаимоотношения человека и природы, человека и животных.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Соревнуемся с писателями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Попробуйте спрогнозировать содержание произведения, просмотрев иллюстрации. Прочитать произведение и оценить, насколько ваш вариант соответствует авторскому тексту.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Ориентиры предвосхищения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Прочитайте предложения, содержащие суждения о произведении.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Отметьте те, с которыми вы согласны. Затем прочитайте произведение.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Отметьте те суждения, которые совпадают с позицией автора.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Изменилась ли ваша точка зрения после чтения произведения?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Чтение с остановками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Экскурсия по произведению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Назовите части произведения и выделите в каждой ведущий эпизод.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Обсуждение плана произведения. Какой эпизод самый важный? Почему вы так считаете.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Какие эпизоды вы считаете нужным обсудить?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Составьте свой вариант «Экскурсии по произведению». Обратите наше внимание на моменты, значимые для вас лично.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Список тем произведения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Каждый учащийся выбирает одну из тем для обсуждения. Готовит её для обсуждения, учится защищать своё видение текста.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Следуйте за персонажем произведения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Дайте наиболее полную характеристику основному герою книги.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Нарисуйте схему пути его передвижения.</w:t>
      </w:r>
      <w:r>
        <w:rPr>
          <w:rFonts w:ascii="PT Sans" w:hAnsi="PT Sans"/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Черты характера героев. Отметьте черты характера, которыми обладает герой книги.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Подтвердите своё мнение эпизодом из произведения.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Сопоставление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Сопоставительный анализ портретов и поступков героев.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Цитаты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Кто это сказал? Соедините имя героя и цитату из произведения.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Загадки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Проверка знания читателем текста произведения.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Доклад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proofErr w:type="spell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>Фактуальный</w:t>
      </w:r>
      <w:proofErr w:type="spellEnd"/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 информационный текст, не содержащий личностных оценок.</w:t>
      </w:r>
    </w:p>
    <w:p w:rsidR="00CC419E" w:rsidRPr="003C49F2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Рецензия. 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Субъективный анализ текста. Мнение о тексте. Присутствуют оценочные характеристики в каждом пункте.</w:t>
      </w:r>
    </w:p>
    <w:p w:rsidR="008C09FA" w:rsidRPr="008C09FA" w:rsidRDefault="008C09FA" w:rsidP="008C0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01010"/>
          <w:sz w:val="24"/>
          <w:szCs w:val="24"/>
          <w:lang w:eastAsia="ru-RU"/>
        </w:rPr>
      </w:pPr>
      <w:r w:rsidRPr="008C09FA">
        <w:rPr>
          <w:rFonts w:ascii="Times New Roman" w:hAnsi="Times New Roman"/>
          <w:color w:val="101010"/>
          <w:sz w:val="24"/>
          <w:szCs w:val="24"/>
          <w:lang w:eastAsia="ru-RU"/>
        </w:rPr>
        <w:lastRenderedPageBreak/>
        <w:t xml:space="preserve">Подобные методы работы можно </w:t>
      </w:r>
      <w:r>
        <w:rPr>
          <w:rFonts w:ascii="Times New Roman" w:hAnsi="Times New Roman"/>
          <w:color w:val="101010"/>
          <w:sz w:val="24"/>
          <w:szCs w:val="24"/>
          <w:lang w:eastAsia="ru-RU"/>
        </w:rPr>
        <w:t xml:space="preserve"> частично </w:t>
      </w:r>
      <w:r w:rsidRPr="008C09FA">
        <w:rPr>
          <w:rFonts w:ascii="Times New Roman" w:hAnsi="Times New Roman"/>
          <w:color w:val="101010"/>
          <w:sz w:val="24"/>
          <w:szCs w:val="24"/>
          <w:lang w:eastAsia="ru-RU"/>
        </w:rPr>
        <w:t xml:space="preserve">использовать как на </w:t>
      </w:r>
      <w:r>
        <w:rPr>
          <w:rFonts w:ascii="Times New Roman" w:hAnsi="Times New Roman"/>
          <w:color w:val="101010"/>
          <w:sz w:val="24"/>
          <w:szCs w:val="24"/>
          <w:lang w:eastAsia="ru-RU"/>
        </w:rPr>
        <w:t xml:space="preserve"> других </w:t>
      </w:r>
      <w:r w:rsidRPr="008C09FA">
        <w:rPr>
          <w:rFonts w:ascii="Times New Roman" w:hAnsi="Times New Roman"/>
          <w:color w:val="101010"/>
          <w:sz w:val="24"/>
          <w:szCs w:val="24"/>
          <w:lang w:eastAsia="ru-RU"/>
        </w:rPr>
        <w:t>уроках, так и во внеурочное время, в работе классного руководителя на классных часах</w:t>
      </w:r>
      <w:r>
        <w:rPr>
          <w:rFonts w:ascii="Times New Roman" w:hAnsi="Times New Roman"/>
          <w:color w:val="101010"/>
          <w:sz w:val="24"/>
          <w:szCs w:val="24"/>
          <w:lang w:eastAsia="ru-RU"/>
        </w:rPr>
        <w:t>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С 7 класса школьники начинают осваивать мир теоретического мышления. Организация учебной деятельности должна обеспечить ее направленность на формирование теоретического дискурсивного (рассуждающего) мышления, мышления, основанного на оперировании не конкретными образами и представлениями, а понятиями, на умении сопоставлять эти понятия, переходить в ходе рассуждения от одного суждения к другому.</w:t>
      </w:r>
    </w:p>
    <w:p w:rsidR="00CC419E" w:rsidRPr="00F117B5" w:rsidRDefault="00CC419E" w:rsidP="003C49F2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proofErr w:type="gram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>При формировании читательской грамотности у старших школьников эффективно используются следующие методы:</w:t>
      </w:r>
      <w:r w:rsidR="003C49F2" w:rsidRPr="003C49F2">
        <w:rPr>
          <w:color w:val="101010"/>
          <w:sz w:val="24"/>
          <w:szCs w:val="24"/>
          <w:lang w:eastAsia="ru-RU"/>
        </w:rPr>
        <w:t xml:space="preserve"> </w:t>
      </w:r>
      <w:r w:rsidR="003C49F2" w:rsidRPr="003C49F2">
        <w:rPr>
          <w:rFonts w:ascii="Times New Roman" w:hAnsi="Times New Roman"/>
          <w:color w:val="101010"/>
          <w:sz w:val="24"/>
          <w:szCs w:val="24"/>
          <w:lang w:eastAsia="ru-RU"/>
        </w:rPr>
        <w:t>м</w:t>
      </w:r>
      <w:r w:rsidR="003C49F2">
        <w:rPr>
          <w:rFonts w:ascii="PT Sans" w:hAnsi="PT Sans"/>
          <w:b/>
          <w:bCs/>
          <w:color w:val="101010"/>
          <w:sz w:val="24"/>
          <w:szCs w:val="24"/>
          <w:lang w:eastAsia="ru-RU"/>
        </w:rPr>
        <w:t>етод творческого чтения</w:t>
      </w:r>
      <w:r w:rsidR="003C49F2" w:rsidRPr="003C49F2"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, ц</w:t>
      </w:r>
      <w:r w:rsidR="003C49F2" w:rsidRPr="003C49F2">
        <w:rPr>
          <w:rFonts w:ascii="Times New Roman" w:hAnsi="Times New Roman"/>
          <w:color w:val="101010"/>
          <w:sz w:val="24"/>
          <w:szCs w:val="24"/>
          <w:lang w:eastAsia="ru-RU"/>
        </w:rPr>
        <w:t>ель которого</w:t>
      </w:r>
      <w:r w:rsidR="003C49F2" w:rsidRPr="003C49F2">
        <w:rPr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 заключается в активизации художественного восприятия, в формировании средствами искусства художественных переживаний, художественных склонн</w:t>
      </w:r>
      <w:r w:rsidR="003C49F2">
        <w:rPr>
          <w:rFonts w:ascii="PT Sans" w:hAnsi="PT Sans"/>
          <w:color w:val="101010"/>
          <w:sz w:val="24"/>
          <w:szCs w:val="24"/>
          <w:lang w:eastAsia="ru-RU"/>
        </w:rPr>
        <w:t>остей и способностей школьников</w:t>
      </w:r>
      <w:r w:rsidR="003C49F2" w:rsidRPr="003C49F2">
        <w:rPr>
          <w:color w:val="101010"/>
          <w:sz w:val="24"/>
          <w:szCs w:val="24"/>
          <w:lang w:eastAsia="ru-RU"/>
        </w:rPr>
        <w:t xml:space="preserve">; </w:t>
      </w:r>
      <w:r w:rsidR="003C49F2" w:rsidRPr="003C49F2"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 xml:space="preserve">эвристический метод, </w:t>
      </w:r>
      <w:r w:rsidRPr="003C49F2">
        <w:rPr>
          <w:rFonts w:ascii="Times New Roman" w:hAnsi="Times New Roman"/>
          <w:color w:val="101010"/>
          <w:sz w:val="24"/>
          <w:szCs w:val="24"/>
          <w:lang w:eastAsia="ru-RU"/>
        </w:rPr>
        <w:t>способству</w:t>
      </w:r>
      <w:r w:rsidR="003C49F2" w:rsidRPr="003C49F2">
        <w:rPr>
          <w:rFonts w:ascii="Times New Roman" w:hAnsi="Times New Roman"/>
          <w:color w:val="101010"/>
          <w:sz w:val="24"/>
          <w:szCs w:val="24"/>
          <w:lang w:eastAsia="ru-RU"/>
        </w:rPr>
        <w:t>ющий</w:t>
      </w:r>
      <w:r w:rsidRPr="003C49F2">
        <w:rPr>
          <w:rFonts w:ascii="Times New Roman" w:hAnsi="Times New Roman"/>
          <w:color w:val="101010"/>
          <w:sz w:val="24"/>
          <w:szCs w:val="24"/>
          <w:lang w:eastAsia="ru-RU"/>
        </w:rPr>
        <w:t xml:space="preserve"> усвоению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школьниками методов анализа литературного произведения (в доступном им объеме), понятий по теории литературы, фактов и закономерностей историко-литературного процесса.</w:t>
      </w:r>
      <w:proofErr w:type="gramEnd"/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 Этот метод развивает критическую мысль школьников, учит самос</w:t>
      </w:r>
      <w:r w:rsidR="003C49F2">
        <w:rPr>
          <w:rFonts w:ascii="PT Sans" w:hAnsi="PT Sans"/>
          <w:color w:val="101010"/>
          <w:sz w:val="24"/>
          <w:szCs w:val="24"/>
          <w:lang w:eastAsia="ru-RU"/>
        </w:rPr>
        <w:t>тоятельному приобретению знаний</w:t>
      </w:r>
      <w:r w:rsidR="003C49F2" w:rsidRPr="003C49F2">
        <w:rPr>
          <w:color w:val="101010"/>
          <w:sz w:val="24"/>
          <w:szCs w:val="24"/>
          <w:lang w:eastAsia="ru-RU"/>
        </w:rPr>
        <w:t xml:space="preserve">; </w:t>
      </w: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исследовательск</w:t>
      </w:r>
      <w:r w:rsidR="003C49F2" w:rsidRPr="003C49F2">
        <w:rPr>
          <w:b/>
          <w:bCs/>
          <w:color w:val="101010"/>
          <w:sz w:val="24"/>
          <w:szCs w:val="24"/>
          <w:lang w:eastAsia="ru-RU"/>
        </w:rPr>
        <w:t>ий</w:t>
      </w:r>
      <w:r w:rsidR="003C49F2">
        <w:rPr>
          <w:rFonts w:ascii="PT Sans" w:hAnsi="PT Sans"/>
          <w:b/>
          <w:bCs/>
          <w:color w:val="101010"/>
          <w:sz w:val="24"/>
          <w:szCs w:val="24"/>
          <w:lang w:eastAsia="ru-RU"/>
        </w:rPr>
        <w:t xml:space="preserve"> мет</w:t>
      </w:r>
      <w:r w:rsidR="003C49F2" w:rsidRPr="003C49F2">
        <w:rPr>
          <w:b/>
          <w:bCs/>
          <w:color w:val="101010"/>
          <w:sz w:val="24"/>
          <w:szCs w:val="24"/>
          <w:lang w:eastAsia="ru-RU"/>
        </w:rPr>
        <w:t>од</w:t>
      </w:r>
      <w:proofErr w:type="gramStart"/>
      <w:r w:rsidR="003C49F2">
        <w:rPr>
          <w:rFonts w:ascii="PT Sans" w:hAnsi="PT Sans"/>
          <w:color w:val="101010"/>
          <w:sz w:val="24"/>
          <w:szCs w:val="24"/>
          <w:lang w:eastAsia="ru-RU"/>
        </w:rPr>
        <w:t> </w:t>
      </w:r>
      <w:r w:rsidR="003C49F2" w:rsidRPr="003C49F2">
        <w:rPr>
          <w:color w:val="101010"/>
          <w:sz w:val="24"/>
          <w:szCs w:val="24"/>
          <w:lang w:eastAsia="ru-RU"/>
        </w:rPr>
        <w:t>,</w:t>
      </w:r>
      <w:proofErr w:type="gramEnd"/>
      <w:r w:rsidR="003C49F2" w:rsidRPr="003C49F2">
        <w:rPr>
          <w:color w:val="101010"/>
          <w:sz w:val="24"/>
          <w:szCs w:val="24"/>
          <w:lang w:eastAsia="ru-RU"/>
        </w:rPr>
        <w:t xml:space="preserve"> позволяющий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раскрыть некоторые новые аспекты изучаемого</w:t>
      </w:r>
      <w:r w:rsidR="003C49F2" w:rsidRPr="003C49F2">
        <w:rPr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предмета, не освещавшиеся ранее на занятиях, развитие умения самостоятельного анализа произведения, оценки его идейных и художественных достоинств, совершенствование художественного вкуса.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Деятельный подход к организации читательской грамотности на уроках русского языка в 5-6 классе осуществляется на основе работы с лингвистическими текстами. В учебниках по русскому языку читательская грамотность формируется на основе работы со сплошными и </w:t>
      </w:r>
      <w:proofErr w:type="spell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>несплошными</w:t>
      </w:r>
      <w:proofErr w:type="spellEnd"/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 текстами (таблицами, схемами, объявлениями, и т.д.) Эти тексты требуют несколько иных читательских навыков, так как, содержат особые связи информационных единиц текста и особые формальные указатели на эти связи (название граф, </w:t>
      </w:r>
      <w:proofErr w:type="spell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>таблиц,цвет</w:t>
      </w:r>
      <w:proofErr w:type="spellEnd"/>
      <w:r w:rsidRPr="00F117B5">
        <w:rPr>
          <w:rFonts w:ascii="PT Sans" w:hAnsi="PT Sans"/>
          <w:color w:val="101010"/>
          <w:sz w:val="24"/>
          <w:szCs w:val="24"/>
          <w:lang w:eastAsia="ru-RU"/>
        </w:rPr>
        <w:t>, шрифт).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Именно поэтому для современного этапа развития методики преподавания русского языка актуальным является развитие читательских умений на основе схем-таблиц как формы предъявления лингвистической информации.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Следуя основным принципам построения учебного занятия в рамках системно-деятельного подхода (принципам деятельности, психологической комфортности, вариативности, принципу творчества и т.д.), работа обучающихся с текстами на любом предмете выстраивается с использованием групповых форм.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Моделировать работу групп можно различными способами. Пример групповой работы с текстом на уроках русского языка при выполнении уровневых заданий. Начать работу можно с предложения учащимся предположить по названию, о чем данный текст.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Представления о содержании в дальнейшем сопоставляются учениками с текстом. Элемент предвосхищения позволяет обучающимся включиться в работу, способствует развитию творческого воображения с опорой на уже известные </w:t>
      </w:r>
      <w:proofErr w:type="spellStart"/>
      <w:r w:rsidRPr="00F117B5">
        <w:rPr>
          <w:rFonts w:ascii="PT Sans" w:hAnsi="PT Sans"/>
          <w:color w:val="101010"/>
          <w:sz w:val="24"/>
          <w:szCs w:val="24"/>
          <w:lang w:eastAsia="ru-RU"/>
        </w:rPr>
        <w:t>факты,помогает</w:t>
      </w:r>
      <w:proofErr w:type="spellEnd"/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 оформить устное высказывание и т.д.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Стратегии работы с учебными текстами.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1. Название стратегии и формы работы (при работе с учебными текстами, правилами)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Стоп-машина. 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Правило читается до понятия. Понятие объясняется, без обращения к тексту (минимальные части).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Точки опоры. 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Находятся и подчёркиваются только те слова, которые являются основой правила (3-4 слова)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Правило в рисунке (схеме). 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Правило записывается в виде схемы или рисунка в специальных тетрадях.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Восстанови текст по точкам опоры или по схеме. 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Рассуждение на лингвистическую тему по схеме.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lastRenderedPageBreak/>
        <w:t>Толстые и тонкие вопросы.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Составление тематического вопросника из вопросов, требующих односложного ответа (тонкие), и из вопросов, требующих развёрнутого ответа-объяснения (толстые вопросы)</w:t>
      </w:r>
    </w:p>
    <w:p w:rsidR="00CC419E" w:rsidRPr="00F117B5" w:rsidRDefault="00CC419E" w:rsidP="008C09F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Название стратегии и формы работы (при работе с заданиями к упражнениям)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Нужна помощь. 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Учащиеся после прочтения задания к упражнению задают вопрос по значению непонятного слова (если таковое имеется)</w:t>
      </w: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Толкователь. 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После прочтения своими словами рассказать о задании.</w:t>
      </w:r>
      <w:r w:rsidR="003C49F2" w:rsidRPr="003C49F2">
        <w:rPr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«Растолковать»</w:t>
      </w:r>
      <w:r w:rsidR="003C49F2" w:rsidRPr="003C49F2">
        <w:rPr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подробный план действий.</w:t>
      </w:r>
    </w:p>
    <w:p w:rsidR="00CC419E" w:rsidRPr="003C49F2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b/>
          <w:bCs/>
          <w:color w:val="101010"/>
          <w:sz w:val="24"/>
          <w:szCs w:val="24"/>
          <w:lang w:eastAsia="ru-RU"/>
        </w:rPr>
        <w:t>Спроси меня. 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Составление вопросов на понимание задания (для работы в парах).</w:t>
      </w:r>
    </w:p>
    <w:p w:rsidR="003C49F2" w:rsidRPr="003C49F2" w:rsidRDefault="003C49F2" w:rsidP="008C09FA">
      <w:pPr>
        <w:shd w:val="clear" w:color="auto" w:fill="FFFFFF"/>
        <w:spacing w:after="0" w:line="240" w:lineRule="auto"/>
        <w:ind w:firstLine="567"/>
        <w:jc w:val="both"/>
        <w:rPr>
          <w:color w:val="101010"/>
          <w:sz w:val="24"/>
          <w:szCs w:val="24"/>
          <w:lang w:eastAsia="ru-RU"/>
        </w:rPr>
      </w:pPr>
    </w:p>
    <w:p w:rsidR="00CC419E" w:rsidRPr="00F117B5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>В формировании читательской грамотности большую роль играют творческие работы учащихся: написание сочинений и изложений. Текст изложения вовремя работы</w:t>
      </w:r>
      <w:r w:rsidR="008C09FA" w:rsidRPr="003C49F2">
        <w:rPr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подвергается детализации, составляется план, создаётся пересказ. Элемент сочинения заставляет глубоко осмыслить текст, проанализировать его, интерпретировать. Такая работа</w:t>
      </w:r>
      <w:r w:rsidR="008C09FA" w:rsidRPr="003C49F2">
        <w:rPr>
          <w:color w:val="101010"/>
          <w:sz w:val="24"/>
          <w:szCs w:val="24"/>
          <w:lang w:eastAsia="ru-RU"/>
        </w:rPr>
        <w:t xml:space="preserve"> </w:t>
      </w:r>
      <w:r w:rsidRPr="00F117B5">
        <w:rPr>
          <w:rFonts w:ascii="PT Sans" w:hAnsi="PT Sans"/>
          <w:color w:val="101010"/>
          <w:sz w:val="24"/>
          <w:szCs w:val="24"/>
          <w:lang w:eastAsia="ru-RU"/>
        </w:rPr>
        <w:t>по формированию читательской грамотности проводится в старших классах. В среднем звене изложения различных объёмов являются эффективным инструментом по формированию читательской грамотности, так как все виды пересказов заставляют обратить внимание на содержание, строение, лингвистические особенности текста.</w:t>
      </w:r>
    </w:p>
    <w:p w:rsidR="00CC419E" w:rsidRPr="002A5110" w:rsidRDefault="00CC419E" w:rsidP="008C0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01010"/>
          <w:sz w:val="24"/>
          <w:szCs w:val="24"/>
          <w:lang w:eastAsia="ru-RU"/>
        </w:rPr>
      </w:pPr>
      <w:r w:rsidRPr="00F117B5">
        <w:rPr>
          <w:rFonts w:ascii="PT Sans" w:hAnsi="PT Sans"/>
          <w:color w:val="101010"/>
          <w:sz w:val="24"/>
          <w:szCs w:val="24"/>
          <w:lang w:eastAsia="ru-RU"/>
        </w:rPr>
        <w:t xml:space="preserve">Поэтому, обучая школьников в соответствии с ФГОС, можем с полной уверенностью сказать, что без чтения нет учения. Уметь учиться – это уметь, пользуясь учебниками, дополнительной литературой и другими видами информации, самостоятельно добывать и использовать новые знания. Это станет возможным, если на каждом уроке, начиная с занятий в начальной школе, обучающиеся будут овладевать </w:t>
      </w:r>
      <w:r w:rsidRPr="002A5110">
        <w:rPr>
          <w:rFonts w:ascii="Times New Roman" w:hAnsi="Times New Roman"/>
          <w:color w:val="101010"/>
          <w:sz w:val="24"/>
          <w:szCs w:val="24"/>
          <w:lang w:eastAsia="ru-RU"/>
        </w:rPr>
        <w:t xml:space="preserve">важнейшим </w:t>
      </w:r>
      <w:proofErr w:type="spellStart"/>
      <w:r w:rsidRPr="002A5110">
        <w:rPr>
          <w:rFonts w:ascii="Times New Roman" w:hAnsi="Times New Roman"/>
          <w:color w:val="101010"/>
          <w:sz w:val="24"/>
          <w:szCs w:val="24"/>
          <w:lang w:eastAsia="ru-RU"/>
        </w:rPr>
        <w:t>метапредметным</w:t>
      </w:r>
      <w:proofErr w:type="spellEnd"/>
      <w:r w:rsidRPr="002A5110">
        <w:rPr>
          <w:rFonts w:ascii="Times New Roman" w:hAnsi="Times New Roman"/>
          <w:color w:val="101010"/>
          <w:sz w:val="24"/>
          <w:szCs w:val="24"/>
          <w:lang w:eastAsia="ru-RU"/>
        </w:rPr>
        <w:t xml:space="preserve"> универсальным учебным действием - </w:t>
      </w:r>
      <w:r w:rsidRPr="002A5110">
        <w:rPr>
          <w:rFonts w:ascii="Times New Roman" w:hAnsi="Times New Roman"/>
          <w:bCs/>
          <w:color w:val="101010"/>
          <w:sz w:val="24"/>
          <w:szCs w:val="24"/>
          <w:lang w:eastAsia="ru-RU"/>
        </w:rPr>
        <w:t>смысловым чтением.</w:t>
      </w:r>
    </w:p>
    <w:p w:rsidR="008C09FA" w:rsidRPr="002A5110" w:rsidRDefault="008C09FA" w:rsidP="008C09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01010"/>
          <w:sz w:val="24"/>
          <w:szCs w:val="24"/>
          <w:lang w:eastAsia="ru-RU"/>
        </w:rPr>
      </w:pPr>
      <w:r w:rsidRPr="002A5110">
        <w:rPr>
          <w:rFonts w:ascii="Times New Roman" w:hAnsi="Times New Roman"/>
          <w:b/>
          <w:bCs/>
          <w:color w:val="101010"/>
          <w:sz w:val="24"/>
          <w:szCs w:val="24"/>
          <w:lang w:eastAsia="ru-RU"/>
        </w:rPr>
        <w:t>Задача классного руководителя</w:t>
      </w:r>
      <w:r w:rsidRPr="002A5110">
        <w:rPr>
          <w:rFonts w:ascii="Times New Roman" w:hAnsi="Times New Roman"/>
          <w:bCs/>
          <w:color w:val="101010"/>
          <w:sz w:val="24"/>
          <w:szCs w:val="24"/>
          <w:lang w:eastAsia="ru-RU"/>
        </w:rPr>
        <w:t xml:space="preserve"> – оказывать помощь и содействие учителям в формировании читательской и других видов </w:t>
      </w:r>
      <w:r w:rsidR="002A5110" w:rsidRPr="002A5110">
        <w:rPr>
          <w:rFonts w:ascii="Times New Roman" w:hAnsi="Times New Roman"/>
          <w:bCs/>
          <w:color w:val="101010"/>
          <w:sz w:val="24"/>
          <w:szCs w:val="24"/>
          <w:lang w:eastAsia="ru-RU"/>
        </w:rPr>
        <w:t>функциональной грамотности, вести разъяснительную работу с обучающимися и их родителями (законными представителями) о важности формировании функциональной грамотности  для успешного определения ребенка в социуме.</w:t>
      </w:r>
    </w:p>
    <w:p w:rsidR="00CC419E" w:rsidRDefault="00CC419E"/>
    <w:sectPr w:rsidR="00CC419E" w:rsidSect="00EC3BC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EF9"/>
    <w:multiLevelType w:val="multilevel"/>
    <w:tmpl w:val="B5400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7B5"/>
    <w:rsid w:val="00224C7C"/>
    <w:rsid w:val="00236309"/>
    <w:rsid w:val="002A5110"/>
    <w:rsid w:val="00377149"/>
    <w:rsid w:val="003C49F2"/>
    <w:rsid w:val="006C0ABD"/>
    <w:rsid w:val="0087109E"/>
    <w:rsid w:val="008C09FA"/>
    <w:rsid w:val="009B6707"/>
    <w:rsid w:val="009D0974"/>
    <w:rsid w:val="00AE1259"/>
    <w:rsid w:val="00BA12B9"/>
    <w:rsid w:val="00CC419E"/>
    <w:rsid w:val="00EC3BC2"/>
    <w:rsid w:val="00F117B5"/>
    <w:rsid w:val="00FB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11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F117B5"/>
    <w:rPr>
      <w:rFonts w:cs="Times New Roman"/>
      <w:i/>
      <w:iCs/>
    </w:rPr>
  </w:style>
  <w:style w:type="character" w:styleId="a5">
    <w:name w:val="Strong"/>
    <w:uiPriority w:val="99"/>
    <w:qFormat/>
    <w:rsid w:val="00F117B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117B5"/>
    <w:rPr>
      <w:rFonts w:cs="Times New Roman"/>
    </w:rPr>
  </w:style>
  <w:style w:type="paragraph" w:customStyle="1" w:styleId="c0">
    <w:name w:val="c0"/>
    <w:basedOn w:val="a"/>
    <w:rsid w:val="00224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2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</dc:creator>
  <cp:keywords/>
  <dc:description/>
  <cp:lastModifiedBy>Кобзева</cp:lastModifiedBy>
  <cp:revision>8</cp:revision>
  <dcterms:created xsi:type="dcterms:W3CDTF">2021-02-25T15:33:00Z</dcterms:created>
  <dcterms:modified xsi:type="dcterms:W3CDTF">2021-12-05T12:56:00Z</dcterms:modified>
</cp:coreProperties>
</file>