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9" w:rsidRPr="00121481" w:rsidRDefault="00062EC9" w:rsidP="00062EC9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1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2148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62EC9" w:rsidRPr="00121481" w:rsidRDefault="00062EC9" w:rsidP="00062EC9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1">
        <w:rPr>
          <w:rFonts w:ascii="Times New Roman" w:hAnsi="Times New Roman" w:cs="Times New Roman"/>
          <w:b/>
          <w:sz w:val="24"/>
          <w:szCs w:val="24"/>
        </w:rPr>
        <w:t>«Барановская средняя общеобразовательная школа»</w:t>
      </w:r>
    </w:p>
    <w:p w:rsidR="00062EC9" w:rsidRPr="00121481" w:rsidRDefault="00062EC9" w:rsidP="00062EC9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481">
        <w:rPr>
          <w:rFonts w:ascii="Times New Roman" w:hAnsi="Times New Roman" w:cs="Times New Roman"/>
          <w:b/>
          <w:sz w:val="24"/>
          <w:szCs w:val="24"/>
        </w:rPr>
        <w:t>Ливенского</w:t>
      </w:r>
      <w:proofErr w:type="spellEnd"/>
      <w:r w:rsidRPr="00121481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7E1F" w:rsidRPr="00C12D17" w:rsidRDefault="00FD7E1F" w:rsidP="0015478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17" w:rsidRPr="00C12D17" w:rsidRDefault="00C12D17" w:rsidP="0015478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D17" w:rsidRPr="00C12D17" w:rsidRDefault="00C12D17" w:rsidP="0015478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E1F" w:rsidRPr="00C12D17" w:rsidRDefault="00FD7E1F" w:rsidP="00FD7E1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1F" w:rsidRPr="00C12D17" w:rsidRDefault="00FD7E1F" w:rsidP="00FD7E1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1F" w:rsidRPr="00C12D17" w:rsidRDefault="00FD7E1F" w:rsidP="00FD7E1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1F" w:rsidRPr="00062EC9" w:rsidRDefault="00FD7E1F" w:rsidP="00FD7E1F">
      <w:pPr>
        <w:spacing w:after="24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72"/>
          <w:szCs w:val="72"/>
          <w:lang w:eastAsia="ru-RU"/>
        </w:rPr>
      </w:pPr>
      <w:r w:rsidRPr="00062EC9">
        <w:rPr>
          <w:rFonts w:ascii="Times New Roman" w:eastAsia="Times New Roman" w:hAnsi="Times New Roman" w:cs="Times New Roman"/>
          <w:iCs/>
          <w:color w:val="000000"/>
          <w:sz w:val="72"/>
          <w:szCs w:val="72"/>
          <w:lang w:eastAsia="ru-RU"/>
        </w:rPr>
        <w:t>Доклад</w:t>
      </w:r>
      <w:r w:rsidR="00062EC9" w:rsidRPr="00062EC9">
        <w:rPr>
          <w:rFonts w:ascii="Times New Roman" w:eastAsia="Times New Roman" w:hAnsi="Times New Roman" w:cs="Times New Roman"/>
          <w:iCs/>
          <w:color w:val="000000"/>
          <w:sz w:val="72"/>
          <w:szCs w:val="72"/>
          <w:lang w:eastAsia="ru-RU"/>
        </w:rPr>
        <w:t xml:space="preserve"> на тему:</w:t>
      </w:r>
    </w:p>
    <w:p w:rsidR="00FD7E1F" w:rsidRPr="00C12D17" w:rsidRDefault="00FD7E1F" w:rsidP="00C1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</w:pPr>
      <w:r w:rsidRPr="00C12D17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 xml:space="preserve">«Формирование функциональной грамотности </w:t>
      </w:r>
      <w:r w:rsidR="00C12D17" w:rsidRPr="00C12D17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 xml:space="preserve">  </w:t>
      </w:r>
      <w:proofErr w:type="gramStart"/>
      <w:r w:rsidRPr="00C12D17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обучающихся</w:t>
      </w:r>
      <w:proofErr w:type="gramEnd"/>
    </w:p>
    <w:p w:rsidR="00FD7E1F" w:rsidRDefault="00C12D17" w:rsidP="00C1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</w:pPr>
      <w:r w:rsidRPr="00C12D17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начальных классов</w:t>
      </w:r>
      <w:r w:rsidR="00FD7E1F" w:rsidRPr="00C12D17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»</w:t>
      </w:r>
    </w:p>
    <w:p w:rsidR="00FE7B95" w:rsidRPr="00C12D17" w:rsidRDefault="00FE7B95" w:rsidP="00C1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</w:pPr>
    </w:p>
    <w:p w:rsidR="00FE7B95" w:rsidRDefault="00FE7B95" w:rsidP="00FE7B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 xml:space="preserve">(Приложение к протоколу ШМО </w:t>
      </w:r>
      <w:r>
        <w:rPr>
          <w:rStyle w:val="c1"/>
          <w:color w:val="000000"/>
        </w:rPr>
        <w:t>учителей начальных классов</w:t>
      </w:r>
      <w:proofErr w:type="gramEnd"/>
    </w:p>
    <w:p w:rsidR="00FE7B95" w:rsidRDefault="00FE7B95" w:rsidP="00FE7B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  от </w:t>
      </w:r>
      <w:r>
        <w:rPr>
          <w:rStyle w:val="c1"/>
          <w:color w:val="000000"/>
        </w:rPr>
        <w:t>22.10.</w:t>
      </w:r>
      <w:bookmarkStart w:id="0" w:name="_GoBack"/>
      <w:bookmarkEnd w:id="0"/>
      <w:r>
        <w:rPr>
          <w:rStyle w:val="c1"/>
          <w:color w:val="000000"/>
        </w:rPr>
        <w:t xml:space="preserve"> 2021г. №2</w:t>
      </w:r>
      <w:proofErr w:type="gramStart"/>
      <w:r>
        <w:rPr>
          <w:rStyle w:val="c1"/>
          <w:color w:val="000000"/>
        </w:rPr>
        <w:t xml:space="preserve"> )</w:t>
      </w:r>
      <w:proofErr w:type="gramEnd"/>
    </w:p>
    <w:p w:rsidR="0015478E" w:rsidRPr="00C12D17" w:rsidRDefault="0015478E" w:rsidP="00FD7E1F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15478E" w:rsidRDefault="0015478E" w:rsidP="00FD7E1F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C12D17" w:rsidRDefault="00C12D17" w:rsidP="00FD7E1F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15478E" w:rsidRDefault="0015478E" w:rsidP="00C12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C12D17" w:rsidRPr="00C12D17" w:rsidRDefault="00C12D17" w:rsidP="00C12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C12D17" w:rsidRPr="00C12D17" w:rsidRDefault="00FD7E1F" w:rsidP="00C12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2EC9" w:rsidRDefault="00062EC9" w:rsidP="00C12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ШМО</w:t>
      </w:r>
    </w:p>
    <w:p w:rsidR="00FD7E1F" w:rsidRPr="00C12D17" w:rsidRDefault="00C12D17" w:rsidP="00C12D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E1F" w:rsidRPr="00C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Селищева И</w:t>
      </w:r>
      <w:r w:rsidR="0006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7E1F" w:rsidRPr="00C12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E1F" w:rsidRPr="00C12D17" w:rsidRDefault="00FD7E1F" w:rsidP="00FD7E1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1F" w:rsidRPr="00C12D17" w:rsidRDefault="00FD7E1F" w:rsidP="00FD7E1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1F" w:rsidRPr="00C12D17" w:rsidRDefault="00FD7E1F" w:rsidP="00FD7E1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D17" w:rsidRPr="00C12D17" w:rsidRDefault="00C12D17" w:rsidP="00C12D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2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2021 год</w:t>
      </w:r>
    </w:p>
    <w:p w:rsidR="00FD7E1F" w:rsidRPr="00C12D17" w:rsidRDefault="00FD7E1F" w:rsidP="00FD7E1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«Мои ученики будут узнавать новое не от меня. Они будут открывать это новое сами.</w:t>
      </w:r>
      <w:r w:rsid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Моя задача</w:t>
      </w:r>
      <w:r w:rsid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помочь им раскрыться и развить собственные идеи»</w:t>
      </w:r>
    </w:p>
    <w:p w:rsidR="00FD7E1F" w:rsidRPr="00C12D17" w:rsidRDefault="00C12D17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="00FD7E1F"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И.Г.Песталоцци</w:t>
      </w:r>
      <w:proofErr w:type="spell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свое выступление мне хочется с притчи, которая известна с давних пор, но не потеряла актуальности и в наше время. Называется она «Чайная церемония».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погрузились в чтение, а учитель ушел в парк и сидел там весь день.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успели обсудить и выучить все, что было записано на свитке.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учитель вернулся и спросил учеников о том, что они узнали.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«Белый журавль моет голову» – это значит, прополощи чайник кипятком, –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гордостью сказал первый ученик.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«Бодхисаттва входит во дворец, – это значит, положи чай в чайник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добавил второй.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«Струя греет чайник, – это значит, кипящей водой залей чайник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подхватил третий.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ученики один за другим рассказали учителю все подробности чайной церемонии.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последний ученик ничего не сказал.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«Говори не о том, что прочел, а о том, что понял».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Учитель, но этот ученик вообще ничего не говорил, – заметил кто-то.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Практические дела всегда говорят громче, чем слова, – ответил учитель.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методические приёмы мы можем отметить в деятельности учителя?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мудрости учителя можно позавидовать. Он понимал, что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самые прочные знания, это те, которые добыты самостоятельным трудом;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применять знания в жизни, это самое главное, чему мы должны учить детей.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умения и качества необходимы человеку 21 века?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функционально грамотным.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.е. ее смысл состоит в приближении образовательной деятельности к жизни.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и навыки для решения жизненных задач в различных сферах человеческой деятельности, общения и социальных отношений.</w:t>
      </w:r>
    </w:p>
    <w:p w:rsid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 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 -  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требует овладения всеми видами функциональной грамотности.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  по всем предметам включает задания</w:t>
      </w:r>
      <w:proofErr w:type="gram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выявляющие функциональную грамотность.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формирование функциональной грамотности детей младшего школьного возраста направлен русский язык как учебный предмет.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уроках русского языка основными умениями являются умение работать с текстом, а также умение владеть устной и письменной речью. Эти умения выступают не только как специальные учебные умения, но и как УУД,  необходимые для изучения всех остальных предметов в школе, поэтому необходимо развивать функционально грамотную личность посредством освоения предметного содержания по русскому языку.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Сначала важно было определить уровень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четвероклассников.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Для диагностики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мной были использованы тестовые материалы, содержание которых включало  в себя основные разделы по русскому языку: фонетика, состав слова, морфология, лексика, синтаксис и пунктуация;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Тестовые материалы были разработаны по специальной структуре, все задания были разделены на три уровня:</w:t>
      </w:r>
    </w:p>
    <w:p w:rsidR="00FD7E1F" w:rsidRPr="00C12D17" w:rsidRDefault="00FD7E1F" w:rsidP="00C12D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уровень – действие по образцу, ориентация на внешние характеристики.</w:t>
      </w:r>
    </w:p>
    <w:p w:rsidR="00FD7E1F" w:rsidRPr="00C12D17" w:rsidRDefault="00FD7E1F" w:rsidP="00C12D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Рефлексивный уровень – действие с пониманием, ориентация на существенные отношения как основу способа действия</w:t>
      </w:r>
    </w:p>
    <w:p w:rsidR="00FD7E1F" w:rsidRPr="00C12D17" w:rsidRDefault="00FD7E1F" w:rsidP="00C12D1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Функциональный уровень – компетентное действие, ориентация на поле и границы возможностей способа действия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– репродуктивный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Отметь слова, которые нужно написать с большой буквы, даже если 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находятся в середине предложения.</w:t>
      </w:r>
    </w:p>
    <w:p w:rsidR="00FD7E1F" w:rsidRPr="00C12D17" w:rsidRDefault="00FD7E1F" w:rsidP="00C12D1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Казáнь</w:t>
      </w:r>
      <w:proofErr w:type="spellEnd"/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 города)</w:t>
      </w:r>
    </w:p>
    <w:p w:rsidR="00FD7E1F" w:rsidRPr="00C12D17" w:rsidRDefault="00FD7E1F" w:rsidP="00C12D1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Казáн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(котел для приготовления пищи)</w:t>
      </w:r>
    </w:p>
    <w:p w:rsidR="00FD7E1F" w:rsidRPr="00C12D17" w:rsidRDefault="00FD7E1F" w:rsidP="00C12D1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Казáхи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 народа)</w:t>
      </w:r>
    </w:p>
    <w:p w:rsidR="00FD7E1F" w:rsidRPr="00C12D17" w:rsidRDefault="00FD7E1F" w:rsidP="00C12D1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Казбé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 горы)</w:t>
      </w:r>
    </w:p>
    <w:p w:rsidR="00FD7E1F" w:rsidRPr="00C12D17" w:rsidRDefault="00FD7E1F" w:rsidP="00C12D1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Казуá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(название птицы)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 1, 4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 Прямое применение правила о правописании имен собственных.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Отметь слово, которое не является родственным остальным словам.</w:t>
      </w:r>
    </w:p>
    <w:p w:rsidR="00FD7E1F" w:rsidRPr="00C12D17" w:rsidRDefault="00FD7E1F" w:rsidP="00C12D1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Лесник — человек, охраняющий лес.</w:t>
      </w:r>
    </w:p>
    <w:p w:rsidR="00FD7E1F" w:rsidRPr="00C12D17" w:rsidRDefault="00FD7E1F" w:rsidP="00C12D1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Леска — длинная прочная нить, к концу которой привязывается рыболовный крючок.</w:t>
      </w:r>
    </w:p>
    <w:p w:rsidR="00FD7E1F" w:rsidRPr="00C12D17" w:rsidRDefault="00FD7E1F" w:rsidP="00C12D1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Лесок — небольшой лес.</w:t>
      </w:r>
    </w:p>
    <w:p w:rsidR="00FD7E1F" w:rsidRPr="00C12D17" w:rsidRDefault="00FD7E1F" w:rsidP="00C12D1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Перелесок — редкий лес, соединяющий два леса.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 Прямое применение способа определения однокоренных слов: однокоренные слова объясняются через слово того же корня. Решение задачи возможно даже в том случае, если не все слова знакомы: «родственность» легко обнаружить в приведенных объяснениях (три слова обозначают нечто, связанное с лесом, одно имеет совершенно иное значение).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– рефлексивный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Отметь слово (или слова) с суффиксом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E1F" w:rsidRPr="00C12D17" w:rsidRDefault="00FD7E1F" w:rsidP="00C12D1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барабанчик</w:t>
      </w:r>
    </w:p>
    <w:p w:rsidR="00FD7E1F" w:rsidRPr="00C12D17" w:rsidRDefault="00FD7E1F" w:rsidP="00C12D1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перчик</w:t>
      </w:r>
    </w:p>
    <w:p w:rsidR="00FD7E1F" w:rsidRPr="00C12D17" w:rsidRDefault="00FD7E1F" w:rsidP="00C12D1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лётчик</w:t>
      </w:r>
    </w:p>
    <w:p w:rsidR="00FD7E1F" w:rsidRPr="00C12D17" w:rsidRDefault="00FD7E1F" w:rsidP="00C12D1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стульчик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 В этом варианте задачи требуется морфемный анализ: необходимо различить суффиксы </w:t>
      </w:r>
      <w:proofErr w:type="gram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</w:t>
      </w:r>
      <w:proofErr w:type="gram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ик- и -</w:t>
      </w:r>
      <w:proofErr w:type="spell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-, для чего нужно понять, от какого слова образовано данное (барабанчик = барабан + -чик; летчик = летать + -чик; стульчик = стул + -чик; а перчик = перец+ - </w:t>
      </w:r>
      <w:proofErr w:type="spell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(чередование ц/ч + беглая гласная)).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Отметь пример, в котором выделенное слово стоит в родительном падеже.</w:t>
      </w:r>
    </w:p>
    <w:p w:rsidR="00FD7E1F" w:rsidRPr="00C12D17" w:rsidRDefault="00FD7E1F" w:rsidP="00C12D1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похож на лётчика или моряка.</w:t>
      </w:r>
    </w:p>
    <w:p w:rsidR="00FD7E1F" w:rsidRPr="00C12D17" w:rsidRDefault="00FD7E1F" w:rsidP="00C12D1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этого моряка поучительна.</w:t>
      </w:r>
    </w:p>
    <w:p w:rsidR="00FD7E1F" w:rsidRPr="00C12D17" w:rsidRDefault="00FD7E1F" w:rsidP="00C12D1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принимали его за моряка.</w:t>
      </w:r>
    </w:p>
    <w:p w:rsidR="00FD7E1F" w:rsidRPr="00C12D17" w:rsidRDefault="00FD7E1F" w:rsidP="00C12D17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Отважного моряка встретила сама королева.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Комментарий: Различение омонимичных форм. Способ: установление смысловых и грамматических связей между словами в предложении (нужно найти слово, от которого задается вопрос к выделенному слову: похож на </w:t>
      </w:r>
      <w:proofErr w:type="spell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кого</w:t>
      </w:r>
      <w:proofErr w:type="gram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?н</w:t>
      </w:r>
      <w:proofErr w:type="gram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что? на моряка — вин. п., история </w:t>
      </w:r>
      <w:proofErr w:type="spell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кого?чего</w:t>
      </w:r>
      <w:proofErr w:type="spell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? моряка - род. п., принимали за кого? за что? за моряка — вин. п., встретила </w:t>
      </w:r>
      <w:proofErr w:type="spell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кого?что</w:t>
      </w:r>
      <w:proofErr w:type="spell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моряка — вин. п.)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уровень – функциональный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каким словам нужно добавить приставку з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текст передавал смысл последнего предложения? Подчеркни эти слова.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старался не спугнуть морских котиков. Но вот встревожилась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ближайшая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самочка.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привстала и подняла острую рыжую мордочку, зашевелив усами. Оторвали от песка головы и её соседки. Возился огромный самец. И вдруг всё семейство, как по команде, двинулось к воде. Шевелились и другие звери. Качались, ныряли усатые чёрные головы. Пляж начал приходить в движение.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завозился, зашевелились, закачались, 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заныряли</w:t>
      </w:r>
      <w:proofErr w:type="spell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Комментарий: Применение способа в рамках действия более высокого порядка. Приставка выступает средством связи в тексте, выражая значение начала действия, которое прямо сформулировано в последнем предложении. Задача: «примерить» приставку к словам текста, найти глаголы, которые должны конкретизировать значение «начало движения».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Какую начальную форму может иметь слово? Запиши все варианты.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плачу – __________________________________________________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плакать, платить, плач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считается верным, если дано хотя бы два варианта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Комментарий: Реконструкция возможных вариантов парадигмы. Ударение не обозначено, что </w:t>
      </w:r>
      <w:proofErr w:type="gram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задает  </w:t>
      </w:r>
      <w:proofErr w:type="spell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óльшую</w:t>
      </w:r>
      <w:proofErr w:type="spellEnd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вариативность.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Перед началом диагностики ребенку предлагается следующая инструкция: «Перед тобой несколько разных слов. Представь себе, что ты встретился с человеком, который не знает значения слова. Объясни значение слов.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 каждое правильно данное определение слова ребенок получает по 1 баллу. На то, чтобы дать определение каждого слова, отводится по 30 секунд.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определения последовательности из 5 слов:  автомобиль, гвоздь, газета, зонтик, чешуя, герой, связывать, щипать, шершавый, вертеться.</w:t>
      </w:r>
      <w:proofErr w:type="gramEnd"/>
    </w:p>
    <w:p w:rsidR="00FD7E1F" w:rsidRPr="00C12D17" w:rsidRDefault="00FD7E1F" w:rsidP="00C12D1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сами читать стимульные слова.</w:t>
      </w:r>
    </w:p>
    <w:p w:rsidR="00FD7E1F" w:rsidRPr="00C12D17" w:rsidRDefault="00FD7E1F" w:rsidP="00C12D1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засекает отводимое на это время</w:t>
      </w:r>
    </w:p>
    <w:p w:rsidR="00FD7E1F" w:rsidRPr="00C12D17" w:rsidRDefault="00FD7E1F" w:rsidP="00C12D17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Оценка результатов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об уровне развития10 баллов — очень высокий.8-9 баллов — высокий.4-7 баллов — средний.2-3 балла — низкий.0-1 балл — очень низкий.</w:t>
      </w:r>
      <w:proofErr w:type="gram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Тестовые задания соответствовали трем уровням развития учащихся: первый уровень – репродуктивный, когда ученик выполняет задание или действие по образцу, осуществляет ориентацию на внешние признаки; второй уровень – рефлексивный, когда ученик выполняет действие с пониманием, он ориентируется на взаимосвязь и существенные взаимосвязи между компонентами, элементами, явлениями, как основу способа действия; третий уровень – функциональный, когда ученик выполняет компетентное действие, ориентируется на смысловое поле и возможности способа действия. Результаты данных диагностической работы показали, что с выполнением заданий первого и второго уровня у учащихся практически не возникло трудностей. Выполнение заданий третьего (функционального) уровня, вызвало у большинства детей затруднения в ходе его выполнения. В последнем уровне от учеников требовалось умение находить слова и предложения, встраивать их в контекст, форма и значение которых определяется этим контекстом или влияет на него. Но в силу своего недостаточного свободного владения основными понятийными средствами, они не справились. Что касается второй методики «Определение понятий», то интерпретация полученных данных позволила сделать вывод о том, что большинство испытуемых при определении выбранных понятий в бланке совершили по одной – две ошибки, что говорит о том, что уровень развития обучающихся, их освоение предметных понятий не достаточно высок.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ЗАКЛЮЧЕНИЕ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формирования функциональной грамотности актуальна для младших школьников.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Проблема: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 помогло мне выявить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 развитие функциональной грамотности учащихся влияют следующие факторы: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содержание образования (национальные стандарты, учебные программы);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формы и методы обучения;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 система диагностики и оценки учебных достижений обучающихся;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программы внешкольного, дополнительного образования;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наличие дружелюбной образовательной среды, 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основанной на принципах партнерства со всеми заинтересованными сторонами;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активная роль родителей в процессе обучения и воспитания детей.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 формирования навыков мышления. Средствами формирования и развития навыков мышления являются те же предметные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ЗУНы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компетенции, т.е. в функциональную грамотность.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условия: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должно носить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</w:t>
      </w:r>
      <w:proofErr w:type="gramEnd"/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стать активными участниками изучения нового материала;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урочной деятельности использовать продуктивные формы групповой работы;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такие образовательные технологии, как: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основе «учебных ситуаций»,  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FD7E1F" w:rsidRPr="00C12D17" w:rsidRDefault="00FD7E1F" w:rsidP="00C12D17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оценивания учебных достижений учащихся и др.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функциональной грамотности закладываются в начальной школе: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 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 интенсивное обучение различным видам речевой деятельности – письму и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чтению, говорению и слушанию;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приемов математической деятельности у учащихся начальной школы, реализующей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умозаключение, систематизация,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сериация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отрицание, ограничение.</w:t>
      </w:r>
      <w:proofErr w:type="gram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внимание важно уделять развитию осознанности чтения.  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русского языка и литературного чтения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является гарантией успеха в любой предметной области, основой развития ключевых компетентностей. Проверяется и грамотность чтения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осуществляется при помощи специальных вопросов и заданий, при составлении которых учитываются уровни понимания текста. Изучение  навыков чтения находится на контроле по итогам каждой четверти. Ведение  читательских дневников, уроков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тчетов по прочитанным произведениям помогают в этом.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Недостатки чтения обусловливают и недостатки интеллектуального развития, что вполне объяснимо.  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целях можно и нужно использовать 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сплошные 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несплошные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тексты. Этой  классификацией пользуются  составители теста PISA. В наших учебниках они представлены.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сплошным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тексты, которые ученики читают в повседневной жизни, в том числе и в школе: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(отрывок из рассказа, стихотворение, описание человека, места, предмета и.т.д.);</w:t>
      </w:r>
      <w:proofErr w:type="gram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блога, материалы различных сайтов);</w:t>
      </w:r>
      <w:proofErr w:type="gram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рассуждение (сочинение-размышление, комментарий, аргументация собственного мнения).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несплошным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текстам относятся: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графики;- диаграммы;- схемы (кластеры);- таблицы;- географические карты и карты местности;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помещения, местности, сооружения;- входные билеты;- расписание движения транспорта;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карты сайтов.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формирования и развития функциональной грамотности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– функционально грамотная личность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педагогические технологии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Яблочки – ключевые компетенции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термина о функциональной грамотности трактуется следующим образом: </w:t>
      </w:r>
      <w:proofErr w:type="gramStart"/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подготовить учащегося к адаптации в современном мире.</w:t>
      </w:r>
    </w:p>
    <w:p w:rsidR="00B664DC" w:rsidRDefault="00FD7E1F" w:rsidP="00B66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т.д.)</w:t>
      </w:r>
      <w:proofErr w:type="gramEnd"/>
    </w:p>
    <w:p w:rsidR="00FD7E1F" w:rsidRPr="00C12D17" w:rsidRDefault="00FD7E1F" w:rsidP="00B66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PISA на сегодня рассматривается в мире как универсальный инструмент сравнительной оценки эффективности школьного образования. Данные, полученные в ходе исследования, служат основой для определения содержания и методов обучения в целом, направленные  на развитие функциональной грамотности школьников.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тестирования в рамках PISA оцениваются три области функциональной грамотности: грамотность в чтении, математическая и естественнонаучная грамотность.</w:t>
      </w:r>
    </w:p>
    <w:p w:rsidR="00B664DC" w:rsidRDefault="00FD7E1F" w:rsidP="00B66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свидетельствуют, что доля 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 школьников, готовых: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адекватно использовать более или менее сложные учебные тексты и с их помощью ориентироваться в повседневных ситуациях, составляет 5% от числа участников исследования грамотности чтения (средний показ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 по странам ОЭСР - 28,6%);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эффективно работать с конкретными моделями для конкретной ситуации, развивать и 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интегрировать разные задания, составляет 4,2% от числа участников исследования математической грамотност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показатель по 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 ОЭСР - 16% участников);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непосредственно к аспектам жизненных ситуаций, составляет 3,6% от числа участников исследования естественнонаучной грамотности (средний показ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 по странам ОЭСР - 20,5%).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результаты участия России  в PISA показывают, что педагоги общеобразовательных школ дают сильные предметные знания, но не учат применять их в реальных, жизненных ситуациях. 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показывают результаты стран, стабильно лидирующих в исследовании PISA (Австралия, Финляндия, Япония, Новая Зеландия, Италия, Южная Корея и др.), на развитие функциональной грамотности учащихся влияют следующие факторы:</w:t>
      </w:r>
    </w:p>
    <w:p w:rsidR="00FD7E1F" w:rsidRPr="00C12D17" w:rsidRDefault="00FD7E1F" w:rsidP="00B664D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содержание образования (национальные стандарт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учебные программы);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формы и методы обучения;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 система диагностики и оценки 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достижений обучающихся;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программы внешкольног</w:t>
      </w:r>
      <w:r w:rsidR="00B66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дополнительного образования;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наличие дружелюбной образовательной среды, </w:t>
      </w:r>
      <w:r w:rsidRPr="00C12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основанной на принципах партнерства со все</w:t>
      </w:r>
      <w:r w:rsidR="00B6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 заинтересованными сторонами;</w:t>
      </w: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активная роль родителей в процессе обучения и воспитания детей.</w:t>
      </w:r>
    </w:p>
    <w:p w:rsidR="00B664DC" w:rsidRDefault="00B664DC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Функциональную грамотность составляют:</w:t>
      </w:r>
    </w:p>
    <w:p w:rsidR="00FD7E1F" w:rsidRPr="00C12D17" w:rsidRDefault="00FD7E1F" w:rsidP="00C12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логической грамотности;</w:t>
      </w:r>
    </w:p>
    <w:p w:rsidR="00FD7E1F" w:rsidRPr="00C12D17" w:rsidRDefault="00FD7E1F" w:rsidP="00C12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человека понимать различного рода, касающиеся его государственные акты и следовать им;</w:t>
      </w:r>
    </w:p>
    <w:p w:rsidR="00FD7E1F" w:rsidRPr="00C12D17" w:rsidRDefault="00FD7E1F" w:rsidP="00C12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человеком норм собственной жизни и правил безопасности;</w:t>
      </w:r>
    </w:p>
    <w:p w:rsidR="00FD7E1F" w:rsidRPr="00C12D17" w:rsidRDefault="00FD7E1F" w:rsidP="00C12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технологических процессов, в которые он вовлечен;</w:t>
      </w:r>
    </w:p>
    <w:p w:rsidR="00FD7E1F" w:rsidRPr="00C12D17" w:rsidRDefault="00FD7E1F" w:rsidP="00C12D1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и компьютерная грамотность.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эпоху цифровых технологий функциональная грамотность развивается параллельно с 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 необходимо соблюдать следующие условия:</w:t>
      </w:r>
    </w:p>
    <w:p w:rsidR="00FD7E1F" w:rsidRPr="00C12D17" w:rsidRDefault="00FD7E1F" w:rsidP="00C12D1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 уроках должно носить </w:t>
      </w:r>
      <w:proofErr w:type="spell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характер;</w:t>
      </w:r>
    </w:p>
    <w:p w:rsidR="00FD7E1F" w:rsidRPr="00C12D17" w:rsidRDefault="00FD7E1F" w:rsidP="00C12D1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 ориентирована  на развитие самостоятельности и ответственности ученика за результаты своей деятельности</w:t>
      </w:r>
      <w:proofErr w:type="gramStart"/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FD7E1F" w:rsidRPr="00C12D17" w:rsidRDefault="00FD7E1F" w:rsidP="00C12D1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возможность для приобретения опыта достижения цели;</w:t>
      </w:r>
    </w:p>
    <w:p w:rsidR="00FD7E1F" w:rsidRPr="00C12D17" w:rsidRDefault="00FD7E1F" w:rsidP="00C12D1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аттестации отличаются чёткостью и понятны всем участникам учебной деятельности;</w:t>
      </w:r>
    </w:p>
    <w:p w:rsidR="00FD7E1F" w:rsidRPr="00C12D17" w:rsidRDefault="00FD7E1F" w:rsidP="00C12D1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продуктивные формы групповой работы;</w:t>
      </w:r>
    </w:p>
    <w:p w:rsidR="00FD7E1F" w:rsidRPr="00C12D17" w:rsidRDefault="00FD7E1F" w:rsidP="00C12D17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FD7E1F" w:rsidRPr="00C12D17" w:rsidRDefault="00FD7E1F" w:rsidP="00C12D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функциональную грамотность учащихся, соответствующую их возрастной ступени. </w:t>
      </w:r>
    </w:p>
    <w:p w:rsidR="00B656C2" w:rsidRPr="00C12D17" w:rsidRDefault="00B656C2" w:rsidP="00C12D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656C2" w:rsidRPr="00C12D17" w:rsidSect="00B6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486"/>
    <w:multiLevelType w:val="multilevel"/>
    <w:tmpl w:val="829A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A206C"/>
    <w:multiLevelType w:val="multilevel"/>
    <w:tmpl w:val="093A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A3E2F"/>
    <w:multiLevelType w:val="multilevel"/>
    <w:tmpl w:val="AC32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127CF"/>
    <w:multiLevelType w:val="multilevel"/>
    <w:tmpl w:val="CF5C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938E5"/>
    <w:multiLevelType w:val="multilevel"/>
    <w:tmpl w:val="C96E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E08D8"/>
    <w:multiLevelType w:val="multilevel"/>
    <w:tmpl w:val="D0AA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5B3E82"/>
    <w:multiLevelType w:val="multilevel"/>
    <w:tmpl w:val="9B0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6B6"/>
    <w:multiLevelType w:val="multilevel"/>
    <w:tmpl w:val="CE20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05C96"/>
    <w:multiLevelType w:val="multilevel"/>
    <w:tmpl w:val="68AA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71A07"/>
    <w:multiLevelType w:val="multilevel"/>
    <w:tmpl w:val="73201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E1F"/>
    <w:rsid w:val="00062EC9"/>
    <w:rsid w:val="0015478E"/>
    <w:rsid w:val="007A3183"/>
    <w:rsid w:val="00B656C2"/>
    <w:rsid w:val="00B664DC"/>
    <w:rsid w:val="00C12D17"/>
    <w:rsid w:val="00C35994"/>
    <w:rsid w:val="00FD7E1F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E1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E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Татяна</cp:lastModifiedBy>
  <cp:revision>7</cp:revision>
  <cp:lastPrinted>2021-11-25T16:45:00Z</cp:lastPrinted>
  <dcterms:created xsi:type="dcterms:W3CDTF">2021-11-25T16:32:00Z</dcterms:created>
  <dcterms:modified xsi:type="dcterms:W3CDTF">2021-12-04T07:59:00Z</dcterms:modified>
</cp:coreProperties>
</file>